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9E6" w:rsidRPr="005E2ABF" w:rsidRDefault="007669E6" w:rsidP="007669E6">
      <w:pPr>
        <w:rPr>
          <w:noProof/>
        </w:rPr>
      </w:pPr>
      <w:r>
        <w:rPr>
          <w:noProof/>
          <w:lang w:eastAsia="pl-PL"/>
        </w:rPr>
        <w:drawing>
          <wp:anchor distT="0" distB="0" distL="114300" distR="114300" simplePos="0" relativeHeight="251661312" behindDoc="1" locked="0" layoutInCell="1" allowOverlap="1" wp14:anchorId="6996BDCB" wp14:editId="56FC03DD">
            <wp:simplePos x="0" y="0"/>
            <wp:positionH relativeFrom="column">
              <wp:posOffset>1166495</wp:posOffset>
            </wp:positionH>
            <wp:positionV relativeFrom="paragraph">
              <wp:posOffset>40005</wp:posOffset>
            </wp:positionV>
            <wp:extent cx="600075" cy="381000"/>
            <wp:effectExtent l="0" t="0" r="9525" b="0"/>
            <wp:wrapTight wrapText="bothSides">
              <wp:wrapPolygon edited="0">
                <wp:start x="0" y="0"/>
                <wp:lineTo x="0" y="20520"/>
                <wp:lineTo x="21257" y="20520"/>
                <wp:lineTo x="2125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29B4DA9B" wp14:editId="1A332807">
            <wp:simplePos x="0" y="0"/>
            <wp:positionH relativeFrom="column">
              <wp:posOffset>2223770</wp:posOffset>
            </wp:positionH>
            <wp:positionV relativeFrom="paragraph">
              <wp:posOffset>11430</wp:posOffset>
            </wp:positionV>
            <wp:extent cx="390525" cy="381000"/>
            <wp:effectExtent l="0" t="0" r="9525" b="0"/>
            <wp:wrapTight wrapText="bothSides">
              <wp:wrapPolygon edited="0">
                <wp:start x="0" y="0"/>
                <wp:lineTo x="0" y="20520"/>
                <wp:lineTo x="21073" y="20520"/>
                <wp:lineTo x="21073"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7936577" wp14:editId="2CA866AA">
            <wp:simplePos x="0" y="0"/>
            <wp:positionH relativeFrom="column">
              <wp:posOffset>3023870</wp:posOffset>
            </wp:positionH>
            <wp:positionV relativeFrom="paragraph">
              <wp:posOffset>12700</wp:posOffset>
            </wp:positionV>
            <wp:extent cx="596265" cy="367665"/>
            <wp:effectExtent l="0" t="0" r="0" b="0"/>
            <wp:wrapTight wrapText="bothSides">
              <wp:wrapPolygon edited="0">
                <wp:start x="0" y="0"/>
                <wp:lineTo x="0" y="20145"/>
                <wp:lineTo x="20703" y="20145"/>
                <wp:lineTo x="20703"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2336" behindDoc="1" locked="0" layoutInCell="1" allowOverlap="1" wp14:anchorId="537758D4" wp14:editId="2497AB63">
            <wp:simplePos x="0" y="0"/>
            <wp:positionH relativeFrom="column">
              <wp:posOffset>3995420</wp:posOffset>
            </wp:positionH>
            <wp:positionV relativeFrom="paragraph">
              <wp:posOffset>-36195</wp:posOffset>
            </wp:positionV>
            <wp:extent cx="752475" cy="485775"/>
            <wp:effectExtent l="0" t="0" r="9525" b="9525"/>
            <wp:wrapTight wrapText="bothSides">
              <wp:wrapPolygon edited="0">
                <wp:start x="0" y="0"/>
                <wp:lineTo x="0" y="21176"/>
                <wp:lineTo x="21327" y="21176"/>
                <wp:lineTo x="2132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9A3">
        <w:rPr>
          <w:rFonts w:ascii="Times New Roman" w:eastAsia="Times New Roman" w:hAnsi="Times New Roman"/>
          <w:sz w:val="24"/>
          <w:szCs w:val="24"/>
          <w:lang w:eastAsia="pl-PL"/>
        </w:rPr>
        <w:t xml:space="preserve">      </w:t>
      </w:r>
      <w:r>
        <w:t xml:space="preserve">                               </w:t>
      </w:r>
      <w:r>
        <w:rPr>
          <w:noProof/>
        </w:rPr>
        <w:t xml:space="preserve">        </w:t>
      </w:r>
      <w:r w:rsidRPr="006F781D">
        <w:rPr>
          <w:noProof/>
        </w:rPr>
        <w:t xml:space="preserve"> </w:t>
      </w:r>
      <w:r>
        <w:rPr>
          <w:noProof/>
        </w:rPr>
        <w:t xml:space="preserve">    </w:t>
      </w:r>
    </w:p>
    <w:p w:rsidR="009725D0" w:rsidRDefault="009725D0" w:rsidP="007669E6">
      <w:pPr>
        <w:rPr>
          <w:rFonts w:ascii="Cambria" w:hAnsi="Cambria"/>
          <w:b/>
          <w:sz w:val="28"/>
          <w:szCs w:val="28"/>
        </w:rPr>
      </w:pPr>
    </w:p>
    <w:p w:rsidR="00B90743" w:rsidRPr="00F75B1E" w:rsidRDefault="009725D0" w:rsidP="00F75B1E">
      <w:pPr>
        <w:jc w:val="center"/>
        <w:rPr>
          <w:rFonts w:ascii="Times New Roman" w:hAnsi="Times New Roman" w:cs="Times New Roman"/>
          <w:b/>
          <w:sz w:val="24"/>
          <w:szCs w:val="24"/>
          <w:u w:val="single"/>
        </w:rPr>
      </w:pPr>
      <w:r w:rsidRPr="0063334E">
        <w:rPr>
          <w:rFonts w:ascii="Times New Roman" w:hAnsi="Times New Roman" w:cs="Times New Roman"/>
          <w:b/>
          <w:sz w:val="24"/>
          <w:szCs w:val="24"/>
        </w:rPr>
        <w:t>FORMULARZ   ZGŁOSZENIOWY</w:t>
      </w:r>
      <w:r w:rsidR="00F75B1E">
        <w:rPr>
          <w:rFonts w:ascii="Times New Roman" w:hAnsi="Times New Roman" w:cs="Times New Roman"/>
          <w:b/>
          <w:sz w:val="24"/>
          <w:szCs w:val="24"/>
        </w:rPr>
        <w:br/>
      </w:r>
      <w:r w:rsidR="00F75B1E">
        <w:rPr>
          <w:rFonts w:ascii="Times New Roman" w:hAnsi="Times New Roman" w:cs="Times New Roman"/>
          <w:b/>
          <w:sz w:val="24"/>
          <w:szCs w:val="24"/>
          <w:u w:val="single"/>
        </w:rPr>
        <w:br/>
      </w:r>
      <w:r w:rsidR="00B90743" w:rsidRPr="0063334E">
        <w:rPr>
          <w:rFonts w:ascii="Times New Roman" w:hAnsi="Times New Roman" w:cs="Times New Roman"/>
          <w:b/>
          <w:sz w:val="24"/>
          <w:szCs w:val="24"/>
          <w:u w:val="single"/>
        </w:rPr>
        <w:t xml:space="preserve">Warsztaty </w:t>
      </w:r>
      <w:r w:rsidR="00B10764">
        <w:rPr>
          <w:rFonts w:ascii="Times New Roman" w:hAnsi="Times New Roman" w:cs="Times New Roman"/>
          <w:b/>
          <w:sz w:val="24"/>
          <w:szCs w:val="24"/>
          <w:u w:val="single"/>
        </w:rPr>
        <w:t>„</w:t>
      </w:r>
      <w:r w:rsidR="00F75B1E">
        <w:rPr>
          <w:rFonts w:ascii="Times New Roman" w:hAnsi="Times New Roman" w:cs="Times New Roman"/>
          <w:b/>
          <w:sz w:val="24"/>
          <w:szCs w:val="24"/>
          <w:u w:val="single"/>
        </w:rPr>
        <w:t>Ozdoby Świąteczne</w:t>
      </w:r>
      <w:r w:rsidR="00B90743" w:rsidRPr="0063334E">
        <w:rPr>
          <w:rFonts w:ascii="Times New Roman" w:hAnsi="Times New Roman" w:cs="Times New Roman"/>
          <w:b/>
          <w:sz w:val="24"/>
          <w:szCs w:val="24"/>
          <w:u w:val="single"/>
        </w:rPr>
        <w:t>”</w:t>
      </w:r>
      <w:r w:rsidR="00F75B1E">
        <w:rPr>
          <w:rFonts w:ascii="Times New Roman" w:hAnsi="Times New Roman" w:cs="Times New Roman"/>
          <w:b/>
          <w:sz w:val="24"/>
          <w:szCs w:val="24"/>
        </w:rPr>
        <w:br/>
      </w:r>
      <w:r w:rsidR="0047520D">
        <w:rPr>
          <w:rFonts w:ascii="Times New Roman" w:hAnsi="Times New Roman" w:cs="Times New Roman"/>
          <w:b/>
          <w:sz w:val="24"/>
          <w:szCs w:val="24"/>
          <w:u w:val="single"/>
        </w:rPr>
        <w:t>2</w:t>
      </w:r>
      <w:r w:rsidR="00E83D60">
        <w:rPr>
          <w:rFonts w:ascii="Times New Roman" w:hAnsi="Times New Roman" w:cs="Times New Roman"/>
          <w:b/>
          <w:sz w:val="24"/>
          <w:szCs w:val="24"/>
          <w:u w:val="single"/>
        </w:rPr>
        <w:t>7</w:t>
      </w:r>
      <w:r w:rsidR="00B90743" w:rsidRPr="0063334E">
        <w:rPr>
          <w:rFonts w:ascii="Times New Roman" w:hAnsi="Times New Roman" w:cs="Times New Roman"/>
          <w:b/>
          <w:sz w:val="24"/>
          <w:szCs w:val="24"/>
          <w:u w:val="single"/>
        </w:rPr>
        <w:t>.1</w:t>
      </w:r>
      <w:r w:rsidR="0047520D">
        <w:rPr>
          <w:rFonts w:ascii="Times New Roman" w:hAnsi="Times New Roman" w:cs="Times New Roman"/>
          <w:b/>
          <w:sz w:val="24"/>
          <w:szCs w:val="24"/>
          <w:u w:val="single"/>
        </w:rPr>
        <w:t>1</w:t>
      </w:r>
      <w:r w:rsidR="00B90743" w:rsidRPr="0063334E">
        <w:rPr>
          <w:rFonts w:ascii="Times New Roman" w:hAnsi="Times New Roman" w:cs="Times New Roman"/>
          <w:b/>
          <w:sz w:val="24"/>
          <w:szCs w:val="24"/>
          <w:u w:val="single"/>
        </w:rPr>
        <w:t>.201</w:t>
      </w:r>
      <w:r w:rsidR="00A46D98">
        <w:rPr>
          <w:rFonts w:ascii="Times New Roman" w:hAnsi="Times New Roman" w:cs="Times New Roman"/>
          <w:b/>
          <w:sz w:val="24"/>
          <w:szCs w:val="24"/>
          <w:u w:val="single"/>
        </w:rPr>
        <w:t>8</w:t>
      </w:r>
      <w:r w:rsidR="00B90743" w:rsidRPr="0063334E">
        <w:rPr>
          <w:rFonts w:ascii="Times New Roman" w:hAnsi="Times New Roman" w:cs="Times New Roman"/>
          <w:b/>
          <w:sz w:val="24"/>
          <w:szCs w:val="24"/>
          <w:u w:val="single"/>
        </w:rPr>
        <w:t>r. (</w:t>
      </w:r>
      <w:r w:rsidR="00E83D60">
        <w:rPr>
          <w:rFonts w:ascii="Times New Roman" w:hAnsi="Times New Roman" w:cs="Times New Roman"/>
          <w:b/>
          <w:sz w:val="24"/>
          <w:szCs w:val="24"/>
          <w:u w:val="single"/>
        </w:rPr>
        <w:t>wtorek</w:t>
      </w:r>
      <w:r w:rsidR="00716A6C">
        <w:rPr>
          <w:rFonts w:ascii="Times New Roman" w:hAnsi="Times New Roman" w:cs="Times New Roman"/>
          <w:b/>
          <w:sz w:val="24"/>
          <w:szCs w:val="24"/>
          <w:u w:val="single"/>
        </w:rPr>
        <w:t xml:space="preserve">) </w:t>
      </w:r>
      <w:r w:rsidR="00B90743" w:rsidRPr="0063334E">
        <w:rPr>
          <w:rFonts w:ascii="Times New Roman" w:hAnsi="Times New Roman" w:cs="Times New Roman"/>
          <w:b/>
          <w:sz w:val="24"/>
          <w:szCs w:val="24"/>
          <w:u w:val="single"/>
        </w:rPr>
        <w:t xml:space="preserve">godz. </w:t>
      </w:r>
      <w:r w:rsidR="00E83D60">
        <w:rPr>
          <w:rFonts w:ascii="Times New Roman" w:hAnsi="Times New Roman" w:cs="Times New Roman"/>
          <w:b/>
          <w:sz w:val="24"/>
          <w:szCs w:val="24"/>
          <w:u w:val="single"/>
        </w:rPr>
        <w:t>9</w:t>
      </w:r>
      <w:r w:rsidR="00B90743" w:rsidRPr="0063334E">
        <w:rPr>
          <w:rFonts w:ascii="Times New Roman" w:hAnsi="Times New Roman" w:cs="Times New Roman"/>
          <w:b/>
          <w:sz w:val="24"/>
          <w:szCs w:val="24"/>
          <w:u w:val="single"/>
        </w:rPr>
        <w:t>.00</w:t>
      </w:r>
    </w:p>
    <w:p w:rsidR="00716A6C" w:rsidRPr="00E83D60" w:rsidRDefault="00E83D60" w:rsidP="00E83D60">
      <w:pPr>
        <w:spacing w:after="0"/>
        <w:ind w:right="-2"/>
        <w:jc w:val="center"/>
        <w:rPr>
          <w:rFonts w:ascii="Times New Roman" w:hAnsi="Times New Roman" w:cs="Times New Roman"/>
          <w:b/>
          <w:sz w:val="24"/>
          <w:szCs w:val="24"/>
        </w:rPr>
      </w:pPr>
      <w:r w:rsidRPr="00E83D60">
        <w:rPr>
          <w:rFonts w:ascii="Times New Roman" w:hAnsi="Times New Roman" w:cs="Times New Roman"/>
          <w:b/>
          <w:sz w:val="24"/>
          <w:szCs w:val="24"/>
        </w:rPr>
        <w:t xml:space="preserve">Gminny Ośrodek Kultury w Przesmykach, ul. </w:t>
      </w:r>
      <w:r w:rsidRPr="00E83D60">
        <w:rPr>
          <w:rStyle w:val="lrzxr"/>
          <w:rFonts w:ascii="Times New Roman" w:hAnsi="Times New Roman" w:cs="Times New Roman"/>
          <w:b/>
          <w:sz w:val="24"/>
          <w:szCs w:val="24"/>
        </w:rPr>
        <w:t>1 Maja 1, 08-109 Przesmyki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1535"/>
        <w:gridCol w:w="1795"/>
        <w:gridCol w:w="1789"/>
        <w:gridCol w:w="2230"/>
      </w:tblGrid>
      <w:tr w:rsidR="009725D0" w:rsidRPr="0063334E" w:rsidTr="00716A6C">
        <w:trPr>
          <w:trHeight w:val="673"/>
        </w:trPr>
        <w:tc>
          <w:tcPr>
            <w:tcW w:w="2716" w:type="dxa"/>
            <w:vAlign w:val="center"/>
          </w:tcPr>
          <w:p w:rsidR="009725D0" w:rsidRPr="0063334E" w:rsidRDefault="009725D0" w:rsidP="00F60C23">
            <w:pPr>
              <w:rPr>
                <w:rFonts w:ascii="Times New Roman" w:hAnsi="Times New Roman" w:cs="Times New Roman"/>
                <w:b/>
                <w:sz w:val="24"/>
                <w:szCs w:val="24"/>
              </w:rPr>
            </w:pPr>
            <w:r w:rsidRPr="0063334E">
              <w:rPr>
                <w:rFonts w:ascii="Times New Roman" w:hAnsi="Times New Roman" w:cs="Times New Roman"/>
                <w:b/>
                <w:sz w:val="24"/>
                <w:szCs w:val="24"/>
              </w:rPr>
              <w:t>Imię i Nazwisko</w:t>
            </w:r>
          </w:p>
        </w:tc>
        <w:tc>
          <w:tcPr>
            <w:tcW w:w="7349" w:type="dxa"/>
            <w:gridSpan w:val="4"/>
          </w:tcPr>
          <w:p w:rsidR="009725D0" w:rsidRPr="0063334E" w:rsidRDefault="009725D0" w:rsidP="00F75B1E">
            <w:pPr>
              <w:rPr>
                <w:rFonts w:ascii="Times New Roman" w:hAnsi="Times New Roman" w:cs="Times New Roman"/>
                <w:b/>
                <w:sz w:val="24"/>
                <w:szCs w:val="24"/>
              </w:rPr>
            </w:pPr>
          </w:p>
        </w:tc>
      </w:tr>
      <w:tr w:rsidR="00684F5F" w:rsidRPr="0063334E" w:rsidTr="00716A6C">
        <w:trPr>
          <w:trHeight w:val="669"/>
        </w:trPr>
        <w:tc>
          <w:tcPr>
            <w:tcW w:w="2716" w:type="dxa"/>
            <w:vAlign w:val="center"/>
          </w:tcPr>
          <w:p w:rsidR="00684F5F" w:rsidRPr="0063334E" w:rsidRDefault="00684F5F" w:rsidP="004A325F">
            <w:pPr>
              <w:ind w:left="22"/>
              <w:rPr>
                <w:rFonts w:ascii="Times New Roman" w:hAnsi="Times New Roman" w:cs="Times New Roman"/>
                <w:b/>
                <w:sz w:val="24"/>
                <w:szCs w:val="24"/>
              </w:rPr>
            </w:pPr>
            <w:r w:rsidRPr="0063334E">
              <w:rPr>
                <w:rFonts w:ascii="Times New Roman" w:hAnsi="Times New Roman" w:cs="Times New Roman"/>
                <w:b/>
                <w:sz w:val="24"/>
                <w:szCs w:val="24"/>
              </w:rPr>
              <w:t>Adres</w:t>
            </w:r>
            <w:r w:rsidR="00072ABA" w:rsidRPr="0063334E">
              <w:rPr>
                <w:rFonts w:ascii="Times New Roman" w:hAnsi="Times New Roman" w:cs="Times New Roman"/>
                <w:b/>
                <w:sz w:val="24"/>
                <w:szCs w:val="24"/>
              </w:rPr>
              <w:t xml:space="preserve"> zamieszkania</w:t>
            </w:r>
          </w:p>
        </w:tc>
        <w:tc>
          <w:tcPr>
            <w:tcW w:w="7349" w:type="dxa"/>
            <w:gridSpan w:val="4"/>
          </w:tcPr>
          <w:p w:rsidR="00684F5F" w:rsidRPr="0063334E" w:rsidRDefault="00684F5F" w:rsidP="00684F5F">
            <w:pPr>
              <w:rPr>
                <w:rFonts w:ascii="Times New Roman" w:hAnsi="Times New Roman" w:cs="Times New Roman"/>
                <w:b/>
                <w:sz w:val="24"/>
                <w:szCs w:val="24"/>
              </w:rPr>
            </w:pPr>
          </w:p>
        </w:tc>
      </w:tr>
      <w:tr w:rsidR="009725D0" w:rsidRPr="0063334E" w:rsidTr="00716A6C">
        <w:trPr>
          <w:trHeight w:val="734"/>
        </w:trPr>
        <w:tc>
          <w:tcPr>
            <w:tcW w:w="2716" w:type="dxa"/>
            <w:vAlign w:val="center"/>
          </w:tcPr>
          <w:p w:rsidR="009725D0" w:rsidRPr="0063334E" w:rsidRDefault="009725D0" w:rsidP="00F60C23">
            <w:pPr>
              <w:rPr>
                <w:rFonts w:ascii="Times New Roman" w:hAnsi="Times New Roman" w:cs="Times New Roman"/>
                <w:b/>
                <w:sz w:val="24"/>
                <w:szCs w:val="24"/>
              </w:rPr>
            </w:pPr>
            <w:r w:rsidRPr="0063334E">
              <w:rPr>
                <w:rFonts w:ascii="Times New Roman" w:hAnsi="Times New Roman" w:cs="Times New Roman"/>
                <w:b/>
                <w:sz w:val="24"/>
                <w:szCs w:val="24"/>
              </w:rPr>
              <w:t>E-mail</w:t>
            </w:r>
          </w:p>
        </w:tc>
        <w:tc>
          <w:tcPr>
            <w:tcW w:w="7349" w:type="dxa"/>
            <w:gridSpan w:val="4"/>
          </w:tcPr>
          <w:p w:rsidR="009725D0" w:rsidRPr="0063334E" w:rsidRDefault="009725D0" w:rsidP="00F60C23">
            <w:pPr>
              <w:jc w:val="center"/>
              <w:rPr>
                <w:rFonts w:ascii="Times New Roman" w:hAnsi="Times New Roman" w:cs="Times New Roman"/>
                <w:b/>
                <w:sz w:val="24"/>
                <w:szCs w:val="24"/>
              </w:rPr>
            </w:pPr>
          </w:p>
        </w:tc>
      </w:tr>
      <w:tr w:rsidR="009725D0" w:rsidRPr="0063334E" w:rsidTr="00716A6C">
        <w:trPr>
          <w:trHeight w:val="615"/>
        </w:trPr>
        <w:tc>
          <w:tcPr>
            <w:tcW w:w="2716" w:type="dxa"/>
            <w:vAlign w:val="center"/>
          </w:tcPr>
          <w:p w:rsidR="009725D0" w:rsidRPr="0063334E" w:rsidRDefault="009725D0" w:rsidP="00F60C23">
            <w:pPr>
              <w:rPr>
                <w:rFonts w:ascii="Times New Roman" w:hAnsi="Times New Roman" w:cs="Times New Roman"/>
                <w:b/>
                <w:sz w:val="24"/>
                <w:szCs w:val="24"/>
              </w:rPr>
            </w:pPr>
            <w:r w:rsidRPr="0063334E">
              <w:rPr>
                <w:rFonts w:ascii="Times New Roman" w:hAnsi="Times New Roman" w:cs="Times New Roman"/>
                <w:b/>
                <w:sz w:val="24"/>
                <w:szCs w:val="24"/>
              </w:rPr>
              <w:t>Telefon</w:t>
            </w:r>
          </w:p>
        </w:tc>
        <w:tc>
          <w:tcPr>
            <w:tcW w:w="7349" w:type="dxa"/>
            <w:gridSpan w:val="4"/>
          </w:tcPr>
          <w:p w:rsidR="009725D0" w:rsidRPr="0063334E" w:rsidRDefault="009725D0" w:rsidP="00F60C23">
            <w:pPr>
              <w:jc w:val="center"/>
              <w:rPr>
                <w:rFonts w:ascii="Times New Roman" w:hAnsi="Times New Roman" w:cs="Times New Roman"/>
                <w:b/>
                <w:sz w:val="24"/>
                <w:szCs w:val="24"/>
              </w:rPr>
            </w:pPr>
          </w:p>
        </w:tc>
      </w:tr>
      <w:tr w:rsidR="009725D0" w:rsidRPr="0063334E" w:rsidTr="00716A6C">
        <w:trPr>
          <w:trHeight w:val="659"/>
        </w:trPr>
        <w:tc>
          <w:tcPr>
            <w:tcW w:w="2716" w:type="dxa"/>
            <w:vAlign w:val="center"/>
          </w:tcPr>
          <w:p w:rsidR="00072ABA" w:rsidRPr="0063334E" w:rsidRDefault="00072ABA" w:rsidP="00072ABA">
            <w:pPr>
              <w:spacing w:after="0"/>
              <w:rPr>
                <w:rFonts w:ascii="Times New Roman" w:hAnsi="Times New Roman" w:cs="Times New Roman"/>
                <w:b/>
                <w:sz w:val="24"/>
                <w:szCs w:val="24"/>
              </w:rPr>
            </w:pPr>
            <w:r w:rsidRPr="0063334E">
              <w:rPr>
                <w:rFonts w:ascii="Times New Roman" w:hAnsi="Times New Roman" w:cs="Times New Roman"/>
                <w:b/>
                <w:sz w:val="24"/>
                <w:szCs w:val="24"/>
              </w:rPr>
              <w:t xml:space="preserve">Wymagania specjalne </w:t>
            </w:r>
          </w:p>
          <w:p w:rsidR="009725D0" w:rsidRPr="0063334E" w:rsidRDefault="00072ABA" w:rsidP="00072ABA">
            <w:pPr>
              <w:rPr>
                <w:rFonts w:ascii="Times New Roman" w:hAnsi="Times New Roman" w:cs="Times New Roman"/>
                <w:b/>
                <w:sz w:val="24"/>
                <w:szCs w:val="24"/>
              </w:rPr>
            </w:pPr>
            <w:r w:rsidRPr="0063334E">
              <w:rPr>
                <w:rFonts w:ascii="Times New Roman" w:hAnsi="Times New Roman" w:cs="Times New Roman"/>
                <w:sz w:val="24"/>
                <w:szCs w:val="24"/>
              </w:rPr>
              <w:t>(dieta, podjazd dla niepełnosprawnych, itp.)</w:t>
            </w:r>
          </w:p>
        </w:tc>
        <w:tc>
          <w:tcPr>
            <w:tcW w:w="7349" w:type="dxa"/>
            <w:gridSpan w:val="4"/>
          </w:tcPr>
          <w:p w:rsidR="009725D0" w:rsidRPr="0063334E" w:rsidRDefault="009725D0" w:rsidP="00F60C23">
            <w:pPr>
              <w:jc w:val="center"/>
              <w:rPr>
                <w:rFonts w:ascii="Times New Roman" w:hAnsi="Times New Roman" w:cs="Times New Roman"/>
                <w:b/>
                <w:sz w:val="24"/>
                <w:szCs w:val="24"/>
              </w:rPr>
            </w:pPr>
          </w:p>
        </w:tc>
      </w:tr>
      <w:tr w:rsidR="004A325F" w:rsidRPr="0063334E" w:rsidTr="00716A6C">
        <w:trPr>
          <w:trHeight w:val="495"/>
        </w:trPr>
        <w:tc>
          <w:tcPr>
            <w:tcW w:w="2716" w:type="dxa"/>
            <w:vMerge w:val="restart"/>
            <w:vAlign w:val="center"/>
          </w:tcPr>
          <w:p w:rsidR="004A325F" w:rsidRPr="0063334E" w:rsidRDefault="004A325F" w:rsidP="00011376">
            <w:pPr>
              <w:rPr>
                <w:rFonts w:ascii="Times New Roman" w:hAnsi="Times New Roman" w:cs="Times New Roman"/>
                <w:b/>
                <w:sz w:val="24"/>
                <w:szCs w:val="24"/>
              </w:rPr>
            </w:pPr>
            <w:r w:rsidRPr="0063334E">
              <w:rPr>
                <w:rFonts w:ascii="Times New Roman" w:hAnsi="Times New Roman" w:cs="Times New Roman"/>
                <w:b/>
                <w:sz w:val="24"/>
                <w:szCs w:val="24"/>
              </w:rPr>
              <w:t>Proszę zaznaczyć do jakiej grupy Pani/Pan należy (w warsztatach mogą wziąć udział osoby należące do jednej z grup wymienionych obok):</w:t>
            </w:r>
          </w:p>
        </w:tc>
        <w:tc>
          <w:tcPr>
            <w:tcW w:w="1535" w:type="dxa"/>
          </w:tcPr>
          <w:p w:rsidR="004A325F" w:rsidRPr="0063334E" w:rsidRDefault="004A325F" w:rsidP="00011376">
            <w:pPr>
              <w:jc w:val="center"/>
              <w:rPr>
                <w:rFonts w:ascii="Times New Roman" w:hAnsi="Times New Roman" w:cs="Times New Roman"/>
                <w:b/>
                <w:sz w:val="24"/>
                <w:szCs w:val="24"/>
              </w:rPr>
            </w:pPr>
            <w:r w:rsidRPr="0063334E">
              <w:rPr>
                <w:rFonts w:ascii="Times New Roman" w:hAnsi="Times New Roman" w:cs="Times New Roman"/>
                <w:b/>
                <w:sz w:val="24"/>
                <w:szCs w:val="24"/>
              </w:rPr>
              <w:t xml:space="preserve">Młodzież </w:t>
            </w:r>
            <w:r w:rsidR="00B72EF1" w:rsidRPr="0063334E">
              <w:rPr>
                <w:rFonts w:ascii="Times New Roman" w:hAnsi="Times New Roman" w:cs="Times New Roman"/>
                <w:b/>
                <w:sz w:val="24"/>
                <w:szCs w:val="24"/>
              </w:rPr>
              <w:br/>
              <w:t>(os. do 25</w:t>
            </w:r>
            <w:r w:rsidRPr="0063334E">
              <w:rPr>
                <w:rFonts w:ascii="Times New Roman" w:hAnsi="Times New Roman" w:cs="Times New Roman"/>
                <w:b/>
                <w:sz w:val="24"/>
                <w:szCs w:val="24"/>
              </w:rPr>
              <w:t xml:space="preserve"> roku życia) </w:t>
            </w:r>
          </w:p>
        </w:tc>
        <w:tc>
          <w:tcPr>
            <w:tcW w:w="1795" w:type="dxa"/>
          </w:tcPr>
          <w:p w:rsidR="004A325F" w:rsidRPr="0063334E" w:rsidRDefault="00B72EF1" w:rsidP="00011376">
            <w:pPr>
              <w:jc w:val="center"/>
              <w:rPr>
                <w:rFonts w:ascii="Times New Roman" w:hAnsi="Times New Roman" w:cs="Times New Roman"/>
                <w:b/>
                <w:sz w:val="24"/>
                <w:szCs w:val="24"/>
              </w:rPr>
            </w:pPr>
            <w:r w:rsidRPr="0063334E">
              <w:rPr>
                <w:rFonts w:ascii="Times New Roman" w:hAnsi="Times New Roman" w:cs="Times New Roman"/>
                <w:b/>
                <w:sz w:val="24"/>
                <w:szCs w:val="24"/>
              </w:rPr>
              <w:t>Osoby powyżej 50 roku życia</w:t>
            </w:r>
          </w:p>
        </w:tc>
        <w:tc>
          <w:tcPr>
            <w:tcW w:w="1789" w:type="dxa"/>
          </w:tcPr>
          <w:p w:rsidR="004A325F" w:rsidRPr="0063334E" w:rsidRDefault="004A325F" w:rsidP="00011376">
            <w:pPr>
              <w:jc w:val="center"/>
              <w:rPr>
                <w:rFonts w:ascii="Times New Roman" w:hAnsi="Times New Roman" w:cs="Times New Roman"/>
                <w:b/>
                <w:sz w:val="24"/>
                <w:szCs w:val="24"/>
              </w:rPr>
            </w:pPr>
            <w:r w:rsidRPr="0063334E">
              <w:rPr>
                <w:rFonts w:ascii="Times New Roman" w:hAnsi="Times New Roman" w:cs="Times New Roman"/>
                <w:b/>
                <w:sz w:val="24"/>
                <w:szCs w:val="24"/>
              </w:rPr>
              <w:t xml:space="preserve">Osoba bezrobotna </w:t>
            </w:r>
            <w:r w:rsidR="00B72EF1" w:rsidRPr="0063334E">
              <w:rPr>
                <w:rFonts w:ascii="Times New Roman" w:hAnsi="Times New Roman" w:cs="Times New Roman"/>
                <w:b/>
                <w:sz w:val="24"/>
                <w:szCs w:val="24"/>
              </w:rPr>
              <w:t>zarejestrowana w Urzędzie Pracy</w:t>
            </w:r>
          </w:p>
        </w:tc>
        <w:tc>
          <w:tcPr>
            <w:tcW w:w="2230" w:type="dxa"/>
          </w:tcPr>
          <w:p w:rsidR="004A325F" w:rsidRPr="0063334E" w:rsidRDefault="00B72EF1" w:rsidP="00011376">
            <w:pPr>
              <w:ind w:right="-70"/>
              <w:jc w:val="center"/>
              <w:rPr>
                <w:rFonts w:ascii="Times New Roman" w:hAnsi="Times New Roman" w:cs="Times New Roman"/>
                <w:b/>
                <w:sz w:val="24"/>
                <w:szCs w:val="24"/>
              </w:rPr>
            </w:pPr>
            <w:r w:rsidRPr="0063334E">
              <w:rPr>
                <w:rFonts w:ascii="Times New Roman" w:hAnsi="Times New Roman" w:cs="Times New Roman"/>
                <w:b/>
                <w:sz w:val="24"/>
                <w:szCs w:val="24"/>
              </w:rPr>
              <w:t>Osoba niepełnosprawna, posiadająca orzeczenie o niepełnosprawności</w:t>
            </w:r>
          </w:p>
        </w:tc>
      </w:tr>
      <w:tr w:rsidR="004A325F" w:rsidRPr="0063334E" w:rsidTr="00E83D60">
        <w:trPr>
          <w:trHeight w:val="643"/>
        </w:trPr>
        <w:tc>
          <w:tcPr>
            <w:tcW w:w="2716" w:type="dxa"/>
            <w:vMerge/>
            <w:vAlign w:val="center"/>
          </w:tcPr>
          <w:p w:rsidR="004A325F" w:rsidRPr="0063334E" w:rsidRDefault="004A325F" w:rsidP="00011376">
            <w:pPr>
              <w:rPr>
                <w:rFonts w:ascii="Times New Roman" w:hAnsi="Times New Roman" w:cs="Times New Roman"/>
                <w:b/>
                <w:sz w:val="24"/>
                <w:szCs w:val="24"/>
              </w:rPr>
            </w:pPr>
          </w:p>
        </w:tc>
        <w:tc>
          <w:tcPr>
            <w:tcW w:w="1535" w:type="dxa"/>
          </w:tcPr>
          <w:p w:rsidR="004A325F" w:rsidRPr="0063334E" w:rsidRDefault="004A325F" w:rsidP="00011376">
            <w:pPr>
              <w:jc w:val="center"/>
              <w:rPr>
                <w:rFonts w:ascii="Times New Roman" w:hAnsi="Times New Roman" w:cs="Times New Roman"/>
                <w:b/>
                <w:sz w:val="24"/>
                <w:szCs w:val="24"/>
              </w:rPr>
            </w:pPr>
          </w:p>
        </w:tc>
        <w:tc>
          <w:tcPr>
            <w:tcW w:w="1795" w:type="dxa"/>
          </w:tcPr>
          <w:p w:rsidR="004A325F" w:rsidRPr="0063334E" w:rsidRDefault="004A325F" w:rsidP="00011376">
            <w:pPr>
              <w:jc w:val="center"/>
              <w:rPr>
                <w:rFonts w:ascii="Times New Roman" w:hAnsi="Times New Roman" w:cs="Times New Roman"/>
                <w:b/>
                <w:sz w:val="24"/>
                <w:szCs w:val="24"/>
              </w:rPr>
            </w:pPr>
          </w:p>
        </w:tc>
        <w:tc>
          <w:tcPr>
            <w:tcW w:w="1789" w:type="dxa"/>
          </w:tcPr>
          <w:p w:rsidR="004A325F" w:rsidRPr="0063334E" w:rsidRDefault="004A325F" w:rsidP="00011376">
            <w:pPr>
              <w:jc w:val="center"/>
              <w:rPr>
                <w:rFonts w:ascii="Times New Roman" w:hAnsi="Times New Roman" w:cs="Times New Roman"/>
                <w:b/>
                <w:sz w:val="24"/>
                <w:szCs w:val="24"/>
              </w:rPr>
            </w:pPr>
          </w:p>
        </w:tc>
        <w:tc>
          <w:tcPr>
            <w:tcW w:w="2230" w:type="dxa"/>
          </w:tcPr>
          <w:p w:rsidR="004A325F" w:rsidRPr="0063334E" w:rsidRDefault="004A325F" w:rsidP="00E83D60">
            <w:pPr>
              <w:rPr>
                <w:rFonts w:ascii="Times New Roman" w:hAnsi="Times New Roman" w:cs="Times New Roman"/>
                <w:b/>
                <w:sz w:val="24"/>
                <w:szCs w:val="24"/>
              </w:rPr>
            </w:pPr>
          </w:p>
        </w:tc>
      </w:tr>
    </w:tbl>
    <w:p w:rsidR="00604A1A" w:rsidRPr="00F75B1E" w:rsidRDefault="0063334E" w:rsidP="00F75B1E">
      <w:pPr>
        <w:jc w:val="both"/>
        <w:rPr>
          <w:rFonts w:ascii="Times New Roman" w:hAnsi="Times New Roman" w:cs="Times New Roman"/>
          <w:sz w:val="24"/>
          <w:szCs w:val="24"/>
        </w:rPr>
      </w:pPr>
      <w:r w:rsidRPr="0063334E">
        <w:rPr>
          <w:rFonts w:ascii="Times New Roman" w:hAnsi="Times New Roman" w:cs="Times New Roman"/>
          <w:sz w:val="24"/>
          <w:szCs w:val="24"/>
        </w:rPr>
        <w:t xml:space="preserve">Wypełniony formularz zgłoszeniowy prosimy przesłać </w:t>
      </w:r>
      <w:r w:rsidRPr="0063334E">
        <w:rPr>
          <w:rFonts w:ascii="Times New Roman" w:eastAsia="Calibri" w:hAnsi="Times New Roman" w:cs="Times New Roman"/>
          <w:sz w:val="24"/>
          <w:szCs w:val="24"/>
        </w:rPr>
        <w:t xml:space="preserve">na adres e-mailem: </w:t>
      </w:r>
      <w:hyperlink r:id="rId12" w:history="1">
        <w:r w:rsidR="00F75B1E" w:rsidRPr="00131BF3">
          <w:rPr>
            <w:rStyle w:val="Hipercze"/>
            <w:rFonts w:ascii="Times New Roman" w:eastAsia="Calibri" w:hAnsi="Times New Roman" w:cs="Times New Roman"/>
            <w:sz w:val="24"/>
            <w:szCs w:val="24"/>
          </w:rPr>
          <w:t>biuro@tygieldolinybugu.pl</w:t>
        </w:r>
      </w:hyperlink>
      <w:r w:rsidRPr="0063334E">
        <w:rPr>
          <w:rFonts w:ascii="Times New Roman" w:hAnsi="Times New Roman" w:cs="Times New Roman"/>
          <w:sz w:val="24"/>
          <w:szCs w:val="24"/>
        </w:rPr>
        <w:t xml:space="preserve"> najpóźniej </w:t>
      </w:r>
      <w:r w:rsidRPr="0063334E">
        <w:rPr>
          <w:rFonts w:ascii="Times New Roman" w:hAnsi="Times New Roman" w:cs="Times New Roman"/>
          <w:b/>
          <w:sz w:val="24"/>
          <w:szCs w:val="24"/>
        </w:rPr>
        <w:t xml:space="preserve">do dnia </w:t>
      </w:r>
      <w:r w:rsidR="00846674">
        <w:rPr>
          <w:rFonts w:ascii="Times New Roman" w:hAnsi="Times New Roman" w:cs="Times New Roman"/>
          <w:b/>
          <w:sz w:val="24"/>
          <w:szCs w:val="24"/>
        </w:rPr>
        <w:t>1</w:t>
      </w:r>
      <w:r w:rsidR="00F75B1E">
        <w:rPr>
          <w:rFonts w:ascii="Times New Roman" w:hAnsi="Times New Roman" w:cs="Times New Roman"/>
          <w:b/>
          <w:sz w:val="24"/>
          <w:szCs w:val="24"/>
        </w:rPr>
        <w:t>6</w:t>
      </w:r>
      <w:r w:rsidRPr="0063334E">
        <w:rPr>
          <w:rFonts w:ascii="Times New Roman" w:hAnsi="Times New Roman" w:cs="Times New Roman"/>
          <w:b/>
          <w:sz w:val="24"/>
          <w:szCs w:val="24"/>
        </w:rPr>
        <w:t xml:space="preserve"> </w:t>
      </w:r>
      <w:r w:rsidR="00F75B1E">
        <w:rPr>
          <w:rFonts w:ascii="Times New Roman" w:hAnsi="Times New Roman" w:cs="Times New Roman"/>
          <w:b/>
          <w:sz w:val="24"/>
          <w:szCs w:val="24"/>
        </w:rPr>
        <w:t>listopada</w:t>
      </w:r>
      <w:r w:rsidRPr="0063334E">
        <w:rPr>
          <w:rFonts w:ascii="Times New Roman" w:hAnsi="Times New Roman" w:cs="Times New Roman"/>
          <w:b/>
          <w:sz w:val="24"/>
          <w:szCs w:val="24"/>
        </w:rPr>
        <w:t xml:space="preserve"> 201</w:t>
      </w:r>
      <w:r w:rsidR="00846674">
        <w:rPr>
          <w:rFonts w:ascii="Times New Roman" w:hAnsi="Times New Roman" w:cs="Times New Roman"/>
          <w:b/>
          <w:sz w:val="24"/>
          <w:szCs w:val="24"/>
        </w:rPr>
        <w:t>8</w:t>
      </w:r>
      <w:r w:rsidRPr="0063334E">
        <w:rPr>
          <w:rFonts w:ascii="Times New Roman" w:hAnsi="Times New Roman" w:cs="Times New Roman"/>
          <w:b/>
          <w:sz w:val="24"/>
          <w:szCs w:val="24"/>
        </w:rPr>
        <w:t xml:space="preserve"> roku do godz. 15.00.</w:t>
      </w:r>
      <w:r w:rsidRPr="0063334E">
        <w:rPr>
          <w:rFonts w:ascii="Times New Roman" w:hAnsi="Times New Roman" w:cs="Times New Roman"/>
          <w:color w:val="FF00FF"/>
          <w:sz w:val="24"/>
          <w:szCs w:val="24"/>
        </w:rPr>
        <w:t xml:space="preserve"> </w:t>
      </w:r>
      <w:r w:rsidRPr="0063334E">
        <w:rPr>
          <w:rFonts w:ascii="Times New Roman" w:hAnsi="Times New Roman" w:cs="Times New Roman"/>
          <w:sz w:val="24"/>
          <w:szCs w:val="24"/>
          <w:lang w:val="it-IT"/>
        </w:rPr>
        <w:t>Jednocześnie w przypadku zgłoszenia, a następnie rezygnacji z uczestnictwa w spotkaniu prosimy o wcześniejszą informację.</w:t>
      </w:r>
    </w:p>
    <w:p w:rsidR="00E83D60" w:rsidRPr="00E83D60" w:rsidRDefault="0063334E" w:rsidP="00E83D60">
      <w:pPr>
        <w:jc w:val="both"/>
        <w:rPr>
          <w:rFonts w:ascii="Times New Roman" w:hAnsi="Times New Roman" w:cs="Times New Roman"/>
          <w:sz w:val="24"/>
          <w:szCs w:val="24"/>
        </w:rPr>
      </w:pPr>
      <w:bookmarkStart w:id="0" w:name="_Hlk514786612"/>
      <w:r w:rsidRPr="0063334E">
        <w:rPr>
          <w:rFonts w:ascii="Times New Roman" w:hAnsi="Times New Roman" w:cs="Times New Roman"/>
          <w:sz w:val="24"/>
          <w:szCs w:val="24"/>
        </w:rPr>
        <w:t>Zgodnie z art. 6 ust.1 lit. a) ogólnego rozporządzenia o ochronie danych osobowych z dnia 27 kwietnia 2016 r. (Dz. Urz. UE L 119 z 04.05.2016) wyrażam zgodę na wykorzystywanie wizerunku</w:t>
      </w:r>
      <w:bookmarkEnd w:id="0"/>
      <w:r w:rsidRPr="0063334E">
        <w:rPr>
          <w:rFonts w:ascii="Times New Roman" w:hAnsi="Times New Roman" w:cs="Times New Roman"/>
          <w:sz w:val="24"/>
          <w:szCs w:val="24"/>
        </w:rPr>
        <w:t xml:space="preserve"> w celu realizacji, udokumentowania i rozliczenia działań </w:t>
      </w:r>
      <w:r w:rsidR="00EB015C">
        <w:rPr>
          <w:rFonts w:ascii="Times New Roman" w:hAnsi="Times New Roman" w:cs="Times New Roman"/>
          <w:sz w:val="24"/>
          <w:szCs w:val="24"/>
        </w:rPr>
        <w:t>promocyjno- informacyjnych</w:t>
      </w:r>
      <w:r w:rsidRPr="0063334E">
        <w:rPr>
          <w:rFonts w:ascii="Times New Roman" w:hAnsi="Times New Roman" w:cs="Times New Roman"/>
          <w:sz w:val="24"/>
          <w:szCs w:val="24"/>
        </w:rPr>
        <w:t xml:space="preserve"> Stowarzyszenia </w:t>
      </w:r>
      <w:r w:rsidR="00716A6C">
        <w:rPr>
          <w:rFonts w:ascii="Times New Roman" w:hAnsi="Times New Roman" w:cs="Times New Roman"/>
          <w:sz w:val="24"/>
          <w:szCs w:val="24"/>
        </w:rPr>
        <w:t>„</w:t>
      </w:r>
      <w:r w:rsidRPr="0063334E">
        <w:rPr>
          <w:rFonts w:ascii="Times New Roman" w:hAnsi="Times New Roman" w:cs="Times New Roman"/>
          <w:sz w:val="24"/>
          <w:szCs w:val="24"/>
        </w:rPr>
        <w:t>Lokalna Grupa Działania - Tygiel Doliny Bugu</w:t>
      </w:r>
      <w:r w:rsidR="00716A6C">
        <w:rPr>
          <w:rFonts w:ascii="Times New Roman" w:hAnsi="Times New Roman" w:cs="Times New Roman"/>
          <w:sz w:val="24"/>
          <w:szCs w:val="24"/>
        </w:rPr>
        <w:t>”</w:t>
      </w:r>
      <w:r w:rsidRPr="0063334E">
        <w:rPr>
          <w:rFonts w:ascii="Times New Roman" w:hAnsi="Times New Roman" w:cs="Times New Roman"/>
          <w:sz w:val="24"/>
          <w:szCs w:val="24"/>
        </w:rPr>
        <w:t>.</w:t>
      </w:r>
    </w:p>
    <w:p w:rsidR="0063334E" w:rsidRPr="00E83D60" w:rsidRDefault="0063334E" w:rsidP="00E83D60">
      <w:pPr>
        <w:ind w:left="2124" w:firstLine="708"/>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Data i podpis ……………………………………………………</w:t>
      </w:r>
    </w:p>
    <w:p w:rsidR="0063334E" w:rsidRPr="0063334E" w:rsidRDefault="0063334E" w:rsidP="00E83D60">
      <w:pPr>
        <w:spacing w:line="259" w:lineRule="auto"/>
        <w:jc w:val="both"/>
        <w:rPr>
          <w:rFonts w:ascii="Times New Roman" w:hAnsi="Times New Roman" w:cs="Times New Roman"/>
          <w:sz w:val="24"/>
          <w:szCs w:val="24"/>
        </w:rPr>
      </w:pPr>
      <w:r w:rsidRPr="0063334E">
        <w:rPr>
          <w:rFonts w:ascii="Times New Roman" w:hAnsi="Times New Roman" w:cs="Times New Roman"/>
          <w:sz w:val="24"/>
          <w:szCs w:val="24"/>
        </w:rPr>
        <w:t xml:space="preserve">Zgodnie z art. 6 ust.1 lit. a) ogólnego rozporządzenia o ochronie danych osobowych z dnia 27 kwietnia 2016 r. (Dz. Urz. UE L 119 z 04.05.2016) wyrażam zgodę na przetwarzane danych kontaktowych w celach marketingowych przez Stowarzyszenie </w:t>
      </w:r>
      <w:r w:rsidR="00777D05">
        <w:rPr>
          <w:rFonts w:ascii="Times New Roman" w:hAnsi="Times New Roman" w:cs="Times New Roman"/>
          <w:sz w:val="24"/>
          <w:szCs w:val="24"/>
        </w:rPr>
        <w:t>,,</w:t>
      </w:r>
      <w:r w:rsidRPr="0063334E">
        <w:rPr>
          <w:rFonts w:ascii="Times New Roman" w:hAnsi="Times New Roman" w:cs="Times New Roman"/>
          <w:sz w:val="24"/>
          <w:szCs w:val="24"/>
        </w:rPr>
        <w:t>Lokalna Grupa Działania - Tygiel Doliny Bugu</w:t>
      </w:r>
      <w:r w:rsidR="00777D05">
        <w:rPr>
          <w:rFonts w:ascii="Times New Roman" w:hAnsi="Times New Roman" w:cs="Times New Roman"/>
          <w:sz w:val="24"/>
          <w:szCs w:val="24"/>
        </w:rPr>
        <w:t>”</w:t>
      </w:r>
      <w:bookmarkStart w:id="1" w:name="_GoBack"/>
      <w:bookmarkEnd w:id="1"/>
      <w:r w:rsidRPr="0063334E">
        <w:rPr>
          <w:rFonts w:ascii="Times New Roman" w:hAnsi="Times New Roman" w:cs="Times New Roman"/>
          <w:sz w:val="24"/>
          <w:szCs w:val="24"/>
        </w:rPr>
        <w:t>.</w:t>
      </w:r>
    </w:p>
    <w:p w:rsidR="0063334E" w:rsidRPr="00E83D60" w:rsidRDefault="0063334E" w:rsidP="00E83D60">
      <w:pPr>
        <w:ind w:left="2124" w:firstLine="708"/>
        <w:rPr>
          <w:rFonts w:ascii="Times New Roman" w:hAnsi="Times New Roman" w:cs="Times New Roman"/>
          <w:sz w:val="24"/>
          <w:szCs w:val="24"/>
        </w:rPr>
      </w:pPr>
      <w:r>
        <w:rPr>
          <w:rFonts w:ascii="Times New Roman" w:hAnsi="Times New Roman" w:cs="Times New Roman"/>
          <w:sz w:val="24"/>
          <w:szCs w:val="24"/>
        </w:rPr>
        <w:t xml:space="preserve">Data i podpis </w:t>
      </w:r>
      <w:r w:rsidRPr="0063334E">
        <w:rPr>
          <w:rFonts w:ascii="Times New Roman" w:hAnsi="Times New Roman" w:cs="Times New Roman"/>
          <w:sz w:val="24"/>
          <w:szCs w:val="24"/>
        </w:rPr>
        <w:t>……………………………………………………</w:t>
      </w:r>
    </w:p>
    <w:p w:rsidR="0063334E" w:rsidRPr="0063334E" w:rsidRDefault="0063334E" w:rsidP="0063334E">
      <w:pPr>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lastRenderedPageBreak/>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w:t>
      </w:r>
    </w:p>
    <w:p w:rsidR="0063334E" w:rsidRPr="0063334E" w:rsidRDefault="0063334E" w:rsidP="0063334E">
      <w:pPr>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Informuję, że:</w:t>
      </w:r>
    </w:p>
    <w:p w:rsidR="0063334E" w:rsidRPr="0063334E" w:rsidRDefault="0063334E" w:rsidP="0063334E">
      <w:pPr>
        <w:numPr>
          <w:ilvl w:val="0"/>
          <w:numId w:val="7"/>
        </w:numPr>
        <w:spacing w:after="0"/>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 xml:space="preserve">Administratorem Państwa danych osobowych jest Stowarzyszenie </w:t>
      </w:r>
      <w:r w:rsidR="00777D05">
        <w:rPr>
          <w:rFonts w:ascii="Times New Roman" w:eastAsiaTheme="minorEastAsia" w:hAnsi="Times New Roman" w:cs="Times New Roman"/>
          <w:sz w:val="24"/>
          <w:szCs w:val="24"/>
        </w:rPr>
        <w:t>„</w:t>
      </w:r>
      <w:r w:rsidRPr="0063334E">
        <w:rPr>
          <w:rFonts w:ascii="Times New Roman" w:eastAsiaTheme="minorEastAsia" w:hAnsi="Times New Roman" w:cs="Times New Roman"/>
          <w:sz w:val="24"/>
          <w:szCs w:val="24"/>
        </w:rPr>
        <w:t>Lokalna Grupa Działania - Tygiel Doliny Bugu</w:t>
      </w:r>
      <w:r w:rsidR="00777D05">
        <w:rPr>
          <w:rFonts w:ascii="Times New Roman" w:eastAsiaTheme="minorEastAsia" w:hAnsi="Times New Roman" w:cs="Times New Roman"/>
          <w:sz w:val="24"/>
          <w:szCs w:val="24"/>
        </w:rPr>
        <w:t>”</w:t>
      </w:r>
      <w:r w:rsidRPr="0063334E">
        <w:rPr>
          <w:rFonts w:ascii="Times New Roman" w:eastAsiaTheme="minorEastAsia" w:hAnsi="Times New Roman" w:cs="Times New Roman"/>
          <w:sz w:val="24"/>
          <w:szCs w:val="24"/>
        </w:rPr>
        <w:t xml:space="preserve">, ul. Warszawska 51 lok. 7, 17-312 Drohiczyn, tel. + 48 797 091 197, e-mail: </w:t>
      </w:r>
      <w:hyperlink r:id="rId13" w:history="1">
        <w:r w:rsidRPr="0063334E">
          <w:rPr>
            <w:rFonts w:ascii="Times New Roman" w:eastAsiaTheme="minorEastAsia" w:hAnsi="Times New Roman" w:cs="Times New Roman"/>
            <w:color w:val="0000FF" w:themeColor="hyperlink"/>
            <w:sz w:val="24"/>
            <w:szCs w:val="24"/>
            <w:u w:val="single"/>
          </w:rPr>
          <w:t>biuro@tygieldolinybugu.pl</w:t>
        </w:r>
      </w:hyperlink>
      <w:r w:rsidRPr="0063334E">
        <w:rPr>
          <w:rFonts w:ascii="Times New Roman" w:eastAsiaTheme="minorEastAsia" w:hAnsi="Times New Roman" w:cs="Times New Roman"/>
          <w:color w:val="0000FF" w:themeColor="hyperlink"/>
          <w:sz w:val="24"/>
          <w:szCs w:val="24"/>
          <w:u w:val="single"/>
        </w:rPr>
        <w:t>,</w:t>
      </w:r>
      <w:r w:rsidRPr="0063334E">
        <w:rPr>
          <w:rFonts w:ascii="Times New Roman" w:eastAsiaTheme="minorEastAsia" w:hAnsi="Times New Roman" w:cs="Times New Roman"/>
          <w:sz w:val="24"/>
          <w:szCs w:val="24"/>
        </w:rPr>
        <w:t xml:space="preserve"> </w:t>
      </w:r>
      <w:hyperlink r:id="rId14" w:history="1">
        <w:r w:rsidRPr="0063334E">
          <w:rPr>
            <w:rFonts w:ascii="Times New Roman" w:eastAsiaTheme="minorEastAsia" w:hAnsi="Times New Roman" w:cs="Times New Roman"/>
            <w:color w:val="0000FF" w:themeColor="hyperlink"/>
            <w:sz w:val="24"/>
            <w:szCs w:val="24"/>
            <w:u w:val="single"/>
          </w:rPr>
          <w:t>www.tygieldolinybugu.pl</w:t>
        </w:r>
      </w:hyperlink>
      <w:r w:rsidRPr="0063334E">
        <w:rPr>
          <w:rFonts w:ascii="Times New Roman" w:eastAsiaTheme="minorEastAsia" w:hAnsi="Times New Roman" w:cs="Times New Roman"/>
          <w:sz w:val="24"/>
          <w:szCs w:val="24"/>
        </w:rPr>
        <w:t>.</w:t>
      </w:r>
    </w:p>
    <w:p w:rsidR="0063334E" w:rsidRPr="0063334E" w:rsidRDefault="0063334E" w:rsidP="0063334E">
      <w:pPr>
        <w:numPr>
          <w:ilvl w:val="0"/>
          <w:numId w:val="7"/>
        </w:numPr>
        <w:spacing w:after="0"/>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Zgodnie z art. 37 ust. 1 lit. a) RODO, administrator powołał Inspektora Ochrony Danych, z którym można się kontaktować pod adresem poczty elektronicznej: iod@tygieldolinybugu.pl.</w:t>
      </w:r>
    </w:p>
    <w:p w:rsidR="0063334E" w:rsidRPr="0063334E" w:rsidRDefault="0063334E" w:rsidP="0063334E">
      <w:pPr>
        <w:numPr>
          <w:ilvl w:val="0"/>
          <w:numId w:val="7"/>
        </w:numPr>
        <w:spacing w:after="0"/>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 xml:space="preserve">Państwa dane osobowe przetwarzane będą w celach: </w:t>
      </w:r>
    </w:p>
    <w:p w:rsidR="0063334E" w:rsidRPr="00E83D60" w:rsidRDefault="0063334E" w:rsidP="00E83D60">
      <w:pPr>
        <w:ind w:left="709"/>
        <w:jc w:val="both"/>
        <w:rPr>
          <w:rFonts w:ascii="Times New Roman" w:hAnsi="Times New Roman" w:cs="Times New Roman"/>
          <w:sz w:val="24"/>
          <w:szCs w:val="24"/>
        </w:rPr>
      </w:pPr>
      <w:r w:rsidRPr="0063334E">
        <w:rPr>
          <w:rFonts w:ascii="Times New Roman" w:eastAsiaTheme="minorEastAsia" w:hAnsi="Times New Roman" w:cs="Times New Roman"/>
          <w:sz w:val="24"/>
          <w:szCs w:val="24"/>
        </w:rPr>
        <w:t xml:space="preserve">a) </w:t>
      </w:r>
      <w:r w:rsidR="00E83D60" w:rsidRPr="0063334E">
        <w:rPr>
          <w:rFonts w:ascii="Times New Roman" w:hAnsi="Times New Roman" w:cs="Times New Roman"/>
          <w:sz w:val="24"/>
          <w:szCs w:val="24"/>
        </w:rPr>
        <w:t xml:space="preserve">realizacji, udokumentowania i rozliczenia działań </w:t>
      </w:r>
      <w:r w:rsidR="00E83D60">
        <w:rPr>
          <w:rFonts w:ascii="Times New Roman" w:hAnsi="Times New Roman" w:cs="Times New Roman"/>
          <w:sz w:val="24"/>
          <w:szCs w:val="24"/>
        </w:rPr>
        <w:t>promocyjno-informacyjnych</w:t>
      </w:r>
      <w:r w:rsidR="00E83D60" w:rsidRPr="0063334E">
        <w:rPr>
          <w:rFonts w:ascii="Times New Roman" w:hAnsi="Times New Roman" w:cs="Times New Roman"/>
          <w:sz w:val="24"/>
          <w:szCs w:val="24"/>
        </w:rPr>
        <w:t xml:space="preserve"> Stowarzyszenia </w:t>
      </w:r>
      <w:r w:rsidR="00E83D60">
        <w:rPr>
          <w:rFonts w:ascii="Times New Roman" w:hAnsi="Times New Roman" w:cs="Times New Roman"/>
          <w:sz w:val="24"/>
          <w:szCs w:val="24"/>
        </w:rPr>
        <w:t>„</w:t>
      </w:r>
      <w:r w:rsidR="00E83D60" w:rsidRPr="0063334E">
        <w:rPr>
          <w:rFonts w:ascii="Times New Roman" w:hAnsi="Times New Roman" w:cs="Times New Roman"/>
          <w:sz w:val="24"/>
          <w:szCs w:val="24"/>
        </w:rPr>
        <w:t>Lokalna Grupa Działania - Tygiel Doliny Bugu</w:t>
      </w:r>
      <w:r w:rsidR="00E83D60">
        <w:rPr>
          <w:rFonts w:ascii="Times New Roman" w:hAnsi="Times New Roman" w:cs="Times New Roman"/>
          <w:sz w:val="24"/>
          <w:szCs w:val="24"/>
        </w:rPr>
        <w:t>”</w:t>
      </w:r>
      <w:r w:rsidR="00E83D60">
        <w:rPr>
          <w:rFonts w:ascii="Times New Roman" w:hAnsi="Times New Roman" w:cs="Times New Roman"/>
          <w:sz w:val="24"/>
          <w:szCs w:val="24"/>
        </w:rPr>
        <w:t xml:space="preserve"> </w:t>
      </w:r>
      <w:r w:rsidRPr="0063334E">
        <w:rPr>
          <w:rFonts w:ascii="Times New Roman" w:eastAsiaTheme="minorEastAsia" w:hAnsi="Times New Roman" w:cs="Times New Roman"/>
          <w:sz w:val="24"/>
          <w:szCs w:val="24"/>
        </w:rPr>
        <w:t>na podstawie art. 6 ust. 1 lit. a i c ogólnego rozporządzenia o ochronie danych osobowych z dnia 27 kwietnia 2016 r.</w:t>
      </w:r>
      <w:r w:rsidRPr="0063334E">
        <w:rPr>
          <w:rFonts w:ascii="Times New Roman" w:eastAsiaTheme="minorEastAsia" w:hAnsi="Times New Roman" w:cs="Times New Roman"/>
          <w:sz w:val="24"/>
          <w:szCs w:val="24"/>
        </w:rPr>
        <w:tab/>
      </w:r>
      <w:r w:rsidRPr="0063334E">
        <w:rPr>
          <w:rFonts w:ascii="Times New Roman" w:eastAsiaTheme="minorEastAsia" w:hAnsi="Times New Roman" w:cs="Times New Roman"/>
          <w:sz w:val="24"/>
          <w:szCs w:val="24"/>
        </w:rPr>
        <w:br/>
        <w:t>b) przetwarzania danych kontaktowych – na podstawie Art. 6 ust. 1 lit. a ogólnego rozporządzenia o ochronie danych osobowych z dnia 27 kwietnia 2016 r.;</w:t>
      </w:r>
      <w:r w:rsidRPr="0063334E">
        <w:rPr>
          <w:rFonts w:ascii="Times New Roman" w:eastAsiaTheme="minorEastAsia" w:hAnsi="Times New Roman" w:cs="Times New Roman"/>
          <w:sz w:val="24"/>
          <w:szCs w:val="24"/>
        </w:rPr>
        <w:tab/>
      </w:r>
      <w:r w:rsidRPr="0063334E">
        <w:rPr>
          <w:rFonts w:ascii="Times New Roman" w:eastAsiaTheme="minorEastAsia" w:hAnsi="Times New Roman" w:cs="Times New Roman"/>
          <w:sz w:val="24"/>
          <w:szCs w:val="24"/>
        </w:rPr>
        <w:br/>
        <w:t>c) marketingowych – na podstawie Art. 6 ust. 1 lit. a ogólnego rozporządzenia o ochronie danych osobowych z dnia 27 kwietnia 2016 r.</w:t>
      </w:r>
    </w:p>
    <w:p w:rsidR="0063334E" w:rsidRPr="0063334E" w:rsidRDefault="0063334E" w:rsidP="0063334E">
      <w:pPr>
        <w:numPr>
          <w:ilvl w:val="0"/>
          <w:numId w:val="7"/>
        </w:numPr>
        <w:spacing w:after="0"/>
        <w:contextualSpacing/>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rsidR="0063334E" w:rsidRPr="0063334E" w:rsidRDefault="0063334E" w:rsidP="0063334E">
      <w:pPr>
        <w:numPr>
          <w:ilvl w:val="0"/>
          <w:numId w:val="7"/>
        </w:numPr>
        <w:spacing w:after="0"/>
        <w:contextualSpacing/>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Państwa dane osobowe będą przetwarzane do czasu utrzymania celu operacji, a w pozostałym zakresie do wycofania zgody na przetwarzanie, na które zgoda została wyrażona.</w:t>
      </w:r>
    </w:p>
    <w:p w:rsidR="0063334E" w:rsidRPr="0063334E" w:rsidRDefault="0063334E" w:rsidP="0063334E">
      <w:pPr>
        <w:numPr>
          <w:ilvl w:val="0"/>
          <w:numId w:val="7"/>
        </w:numPr>
        <w:spacing w:after="0" w:line="259" w:lineRule="auto"/>
        <w:contextualSpacing/>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63334E" w:rsidRPr="0063334E" w:rsidRDefault="0063334E" w:rsidP="0063334E">
      <w:pPr>
        <w:numPr>
          <w:ilvl w:val="0"/>
          <w:numId w:val="7"/>
        </w:numPr>
        <w:spacing w:after="0" w:line="259" w:lineRule="auto"/>
        <w:contextualSpacing/>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Podanie przez Państwa danych osobowych, w zależności od ściśle określonego celu przetwarzania, może być wymogiem ustawowym lub umownym lub warunkiem zawarcia umowy.</w:t>
      </w:r>
    </w:p>
    <w:p w:rsidR="00A46D98" w:rsidRPr="00E83D60" w:rsidRDefault="0063334E" w:rsidP="00A46D98">
      <w:pPr>
        <w:numPr>
          <w:ilvl w:val="0"/>
          <w:numId w:val="7"/>
        </w:numPr>
        <w:spacing w:after="0" w:line="259" w:lineRule="auto"/>
        <w:contextualSpacing/>
        <w:jc w:val="both"/>
        <w:rPr>
          <w:rFonts w:ascii="Times New Roman" w:eastAsiaTheme="minorEastAsia" w:hAnsi="Times New Roman" w:cs="Times New Roman"/>
          <w:sz w:val="24"/>
          <w:szCs w:val="24"/>
        </w:rPr>
      </w:pPr>
      <w:r w:rsidRPr="0063334E">
        <w:rPr>
          <w:rFonts w:ascii="Times New Roman" w:eastAsiaTheme="minorEastAsia" w:hAnsi="Times New Roman" w:cs="Times New Roman"/>
          <w:sz w:val="24"/>
          <w:szCs w:val="24"/>
        </w:rPr>
        <w:t>Państwa dane osobowe nie będą wykorzystywane do zautomatyzowanego podejmowania decyzji ani profilowania, o którym mowa w art. 22 ogólnego rozporządzenia o ochronie danych osobowych z dnia 27 kwietnia 2016 r.</w:t>
      </w:r>
    </w:p>
    <w:p w:rsidR="00A46D98" w:rsidRDefault="00A46D98" w:rsidP="00A46D98">
      <w:pPr>
        <w:spacing w:after="0" w:line="259" w:lineRule="auto"/>
        <w:contextualSpacing/>
        <w:jc w:val="both"/>
        <w:rPr>
          <w:rFonts w:ascii="Times New Roman" w:eastAsiaTheme="minorEastAsia" w:hAnsi="Times New Roman" w:cs="Times New Roman"/>
          <w:sz w:val="24"/>
          <w:szCs w:val="24"/>
        </w:rPr>
      </w:pPr>
    </w:p>
    <w:p w:rsidR="00A46D98" w:rsidRDefault="00A46D98" w:rsidP="00A46D98">
      <w:pPr>
        <w:spacing w:after="0" w:line="259" w:lineRule="auto"/>
        <w:contextualSpacing/>
        <w:jc w:val="both"/>
        <w:rPr>
          <w:rFonts w:ascii="Times New Roman" w:eastAsiaTheme="minorEastAsia" w:hAnsi="Times New Roman" w:cs="Times New Roman"/>
          <w:sz w:val="24"/>
          <w:szCs w:val="24"/>
        </w:rPr>
      </w:pPr>
    </w:p>
    <w:p w:rsidR="00997A78" w:rsidRPr="0063334E" w:rsidRDefault="00997A78" w:rsidP="00AE0079">
      <w:pPr>
        <w:spacing w:after="0"/>
        <w:rPr>
          <w:rFonts w:ascii="Times New Roman" w:hAnsi="Times New Roman" w:cs="Times New Roman"/>
          <w:sz w:val="24"/>
          <w:szCs w:val="24"/>
        </w:rPr>
      </w:pPr>
    </w:p>
    <w:sectPr w:rsidR="00997A78" w:rsidRPr="0063334E" w:rsidSect="004530CE">
      <w:footerReference w:type="default" r:id="rId15"/>
      <w:pgSz w:w="11906" w:h="16838" w:code="9"/>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D9B" w:rsidRDefault="009C3D9B" w:rsidP="00501102">
      <w:pPr>
        <w:spacing w:after="0" w:line="240" w:lineRule="auto"/>
      </w:pPr>
      <w:r>
        <w:separator/>
      </w:r>
    </w:p>
  </w:endnote>
  <w:endnote w:type="continuationSeparator" w:id="0">
    <w:p w:rsidR="009C3D9B" w:rsidRDefault="009C3D9B" w:rsidP="0050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D98" w:rsidRPr="0063334E" w:rsidRDefault="00A46D98" w:rsidP="00A46D98">
    <w:pPr>
      <w:spacing w:after="0" w:line="240" w:lineRule="auto"/>
      <w:rPr>
        <w:rFonts w:ascii="Times New Roman" w:eastAsia="Times New Roman" w:hAnsi="Times New Roman" w:cs="Times New Roman"/>
        <w:sz w:val="24"/>
        <w:szCs w:val="24"/>
        <w:lang w:eastAsia="pl-PL"/>
      </w:rPr>
    </w:pPr>
    <w:r w:rsidRPr="0063334E">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28A86558" wp14:editId="5F4498A4">
              <wp:simplePos x="0" y="0"/>
              <wp:positionH relativeFrom="column">
                <wp:posOffset>-2402</wp:posOffset>
              </wp:positionH>
              <wp:positionV relativeFrom="paragraph">
                <wp:posOffset>84538</wp:posOffset>
              </wp:positionV>
              <wp:extent cx="6376946" cy="0"/>
              <wp:effectExtent l="0" t="0" r="24130" b="19050"/>
              <wp:wrapNone/>
              <wp:docPr id="3" name="Łącznik prostoliniowy 3"/>
              <wp:cNvGraphicFramePr/>
              <a:graphic xmlns:a="http://schemas.openxmlformats.org/drawingml/2006/main">
                <a:graphicData uri="http://schemas.microsoft.com/office/word/2010/wordprocessingShape">
                  <wps:wsp>
                    <wps:cNvCnPr/>
                    <wps:spPr>
                      <a:xfrm>
                        <a:off x="0" y="0"/>
                        <a:ext cx="637694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AAD07A0" id="Łącznik prostoliniowy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6.65pt" to="501.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S84wEAAJsDAAAOAAAAZHJzL2Uyb0RvYy54bWysU02P0zAQvSPxHyzfadJ2W7ZR05XYqlz4&#10;qAT8gKnjJBaObXlM03LjwD+D/7VjJy27yw1xcTxjz5t5zy/ru1On2VF6VNaUfDrJOZNG2EqZpuRf&#10;Pu9e3XKGAUwF2hpZ8rNEfrd5+WLdu0LObGt1JT0jEINF70rehuCKLEPRyg5wYp00dFhb30Gg0DdZ&#10;5aEn9E5nszxfZr31lfNWSETKbodDvkn4dS1F+FjXKAPTJafZQlp9Wg9xzTZrKBoPrlViHAP+YYoO&#10;lKGmV6gtBGDfvPoLqlPCW7R1mAjbZbaulZCJA7GZ5s/YfGrBycSFxEF3lQn/H6z4cNx7pqqSzzkz&#10;0NET/f7x66f4btRXRrpisFoZZfszm0exeocF1dybvR8jdHsfmZ9q38UvcWKnJPD5KrA8BSYouZy/&#10;Xq5ulpyJy1n2p9B5DG+l7agt0jtR28gdCji+w0DN6OrlSkwbu1Nap/fThvUlXy1mC0IGclGtIdC2&#10;c8QLTcMZ6IbsKYJPiEicqlgdcdA3h3vt2RHIIje72+mb7XCphUoO2dUiz0erIIT3thrS0/ySp9FG&#10;mDTmE/w48xawHWrSURSSSrSJ/WVy6UgxyjsIGncHW52TzlmMyAGpbHRrtNjjmPaP/6nNAwAAAP//&#10;AwBQSwMEFAAGAAgAAAAhAOwIh87dAAAACAEAAA8AAABkcnMvZG93bnJldi54bWxMj81OwzAQhO9I&#10;vIO1SNxaG8JPFeJUUKkVFyRoUc9uvMSBeB3Fbhvy9GzFAY47M5r9ppgPvhUH7GMTSMPVVIFAqoJt&#10;qNbwvllOZiBiMmRNGwg1fGOEeXl+VpjchiO94WGdasElFHOjwaXU5VLGyqE3cRo6JPY+Qu9N4rOv&#10;pe3Nkct9K6+VupPeNMQfnOlw4bD6Wu+9htHOFq/PbjW+PG3vx9s6bpar7afWlxfD4wOIhEP6C8MJ&#10;n9GhZKZd2JONotUwueEgy1kG4mQrlfGU3a8iy0L+H1D+AAAA//8DAFBLAQItABQABgAIAAAAIQC2&#10;gziS/gAAAOEBAAATAAAAAAAAAAAAAAAAAAAAAABbQ29udGVudF9UeXBlc10ueG1sUEsBAi0AFAAG&#10;AAgAAAAhADj9If/WAAAAlAEAAAsAAAAAAAAAAAAAAAAALwEAAF9yZWxzLy5yZWxzUEsBAi0AFAAG&#10;AAgAAAAhAGnfBLzjAQAAmwMAAA4AAAAAAAAAAAAAAAAALgIAAGRycy9lMm9Eb2MueG1sUEsBAi0A&#10;FAAGAAgAAAAhAOwIh87dAAAACAEAAA8AAAAAAAAAAAAAAAAAPQQAAGRycy9kb3ducmV2LnhtbFBL&#10;BQYAAAAABAAEAPMAAABHBQAAAAA=&#10;" strokecolor="#4a7ebb"/>
          </w:pict>
        </mc:Fallback>
      </mc:AlternateContent>
    </w:r>
  </w:p>
  <w:p w:rsidR="00A46D98" w:rsidRPr="0063334E" w:rsidRDefault="00A46D98" w:rsidP="00A46D98">
    <w:pPr>
      <w:pStyle w:val="Stopka"/>
      <w:jc w:val="center"/>
      <w:rPr>
        <w:rFonts w:ascii="Times New Roman" w:eastAsia="Times New Roman" w:hAnsi="Times New Roman" w:cs="Times New Roman"/>
        <w:sz w:val="24"/>
        <w:szCs w:val="24"/>
        <w:lang w:eastAsia="pl-PL"/>
      </w:rPr>
    </w:pPr>
    <w:r w:rsidRPr="0063334E">
      <w:rPr>
        <w:rFonts w:ascii="Times New Roman" w:eastAsia="Times New Roman" w:hAnsi="Times New Roman" w:cs="Times New Roman"/>
        <w:sz w:val="24"/>
        <w:szCs w:val="24"/>
        <w:lang w:eastAsia="pl-PL"/>
      </w:rPr>
      <w:t>Stowarzyszenie „Lokalna Grupa Działania – Tygiel Doliny Bugu”,</w:t>
    </w:r>
  </w:p>
  <w:p w:rsidR="00A46D98" w:rsidRPr="00813525" w:rsidRDefault="00A46D98" w:rsidP="00A46D98">
    <w:pPr>
      <w:pStyle w:val="Stopka"/>
      <w:jc w:val="center"/>
      <w:rPr>
        <w:rFonts w:eastAsia="Times New Roman"/>
        <w:sz w:val="18"/>
        <w:szCs w:val="18"/>
        <w:lang w:eastAsia="pl-PL"/>
      </w:rPr>
    </w:pPr>
    <w:r w:rsidRPr="0063334E">
      <w:rPr>
        <w:rFonts w:ascii="Times New Roman" w:eastAsia="Times New Roman" w:hAnsi="Times New Roman" w:cs="Times New Roman"/>
        <w:sz w:val="24"/>
        <w:szCs w:val="24"/>
        <w:lang w:eastAsia="pl-PL"/>
      </w:rPr>
      <w:t xml:space="preserve">ul. Warszawska 51 lok.7, 17-312 Drohiczyn, tel.797 091 197, </w:t>
    </w:r>
    <w:hyperlink r:id="rId1" w:history="1">
      <w:r w:rsidRPr="0063334E">
        <w:rPr>
          <w:rStyle w:val="Hipercze"/>
          <w:rFonts w:ascii="Times New Roman" w:eastAsia="Times New Roman" w:hAnsi="Times New Roman" w:cs="Times New Roman"/>
          <w:sz w:val="24"/>
          <w:szCs w:val="24"/>
          <w:lang w:eastAsia="pl-PL"/>
        </w:rPr>
        <w:t>biuro@tygieldolinybugu.pl</w:t>
      </w:r>
    </w:hyperlink>
  </w:p>
  <w:p w:rsidR="00A46D98" w:rsidRDefault="00A46D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D9B" w:rsidRDefault="009C3D9B" w:rsidP="00501102">
      <w:pPr>
        <w:spacing w:after="0" w:line="240" w:lineRule="auto"/>
      </w:pPr>
      <w:r>
        <w:separator/>
      </w:r>
    </w:p>
  </w:footnote>
  <w:footnote w:type="continuationSeparator" w:id="0">
    <w:p w:rsidR="009C3D9B" w:rsidRDefault="009C3D9B" w:rsidP="0050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6C8"/>
    <w:multiLevelType w:val="hybridMultilevel"/>
    <w:tmpl w:val="9778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564CA7"/>
    <w:multiLevelType w:val="hybridMultilevel"/>
    <w:tmpl w:val="C3EAA154"/>
    <w:lvl w:ilvl="0" w:tplc="AF6083B8">
      <w:start w:val="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525CA2"/>
    <w:multiLevelType w:val="hybridMultilevel"/>
    <w:tmpl w:val="6B2A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2D6CDE"/>
    <w:multiLevelType w:val="hybridMultilevel"/>
    <w:tmpl w:val="3A262CE4"/>
    <w:lvl w:ilvl="0" w:tplc="7908BEAE">
      <w:start w:val="1"/>
      <w:numFmt w:val="decimal"/>
      <w:lvlText w:val="%1)"/>
      <w:lvlJc w:val="left"/>
      <w:pPr>
        <w:ind w:left="644"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C587389"/>
    <w:multiLevelType w:val="hybridMultilevel"/>
    <w:tmpl w:val="4210C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5040A8"/>
    <w:multiLevelType w:val="multilevel"/>
    <w:tmpl w:val="3BC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93196"/>
    <w:multiLevelType w:val="hybridMultilevel"/>
    <w:tmpl w:val="E8E2C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DD"/>
    <w:rsid w:val="00046046"/>
    <w:rsid w:val="0005655C"/>
    <w:rsid w:val="00057444"/>
    <w:rsid w:val="00072ABA"/>
    <w:rsid w:val="000A1C20"/>
    <w:rsid w:val="000E032C"/>
    <w:rsid w:val="000E79A3"/>
    <w:rsid w:val="00111700"/>
    <w:rsid w:val="0012623F"/>
    <w:rsid w:val="00135327"/>
    <w:rsid w:val="00140B0F"/>
    <w:rsid w:val="00153D6B"/>
    <w:rsid w:val="00154294"/>
    <w:rsid w:val="001667A0"/>
    <w:rsid w:val="001C08B2"/>
    <w:rsid w:val="001D3A97"/>
    <w:rsid w:val="00217D68"/>
    <w:rsid w:val="00286D11"/>
    <w:rsid w:val="002C7147"/>
    <w:rsid w:val="002D2EC6"/>
    <w:rsid w:val="002F0507"/>
    <w:rsid w:val="002F2EE0"/>
    <w:rsid w:val="00315105"/>
    <w:rsid w:val="0032405B"/>
    <w:rsid w:val="00334540"/>
    <w:rsid w:val="00336339"/>
    <w:rsid w:val="0034633E"/>
    <w:rsid w:val="00350AD2"/>
    <w:rsid w:val="00375020"/>
    <w:rsid w:val="003841FE"/>
    <w:rsid w:val="0042162F"/>
    <w:rsid w:val="00423382"/>
    <w:rsid w:val="00441A41"/>
    <w:rsid w:val="004530CE"/>
    <w:rsid w:val="0045462A"/>
    <w:rsid w:val="00464A6F"/>
    <w:rsid w:val="00474609"/>
    <w:rsid w:val="0047520D"/>
    <w:rsid w:val="00487B41"/>
    <w:rsid w:val="00493E72"/>
    <w:rsid w:val="004A325F"/>
    <w:rsid w:val="004C7BAA"/>
    <w:rsid w:val="004E6694"/>
    <w:rsid w:val="004F2B0B"/>
    <w:rsid w:val="00501102"/>
    <w:rsid w:val="00534AB2"/>
    <w:rsid w:val="005406FC"/>
    <w:rsid w:val="005742E3"/>
    <w:rsid w:val="005828D6"/>
    <w:rsid w:val="00591D13"/>
    <w:rsid w:val="005F0D00"/>
    <w:rsid w:val="00604A1A"/>
    <w:rsid w:val="0062670D"/>
    <w:rsid w:val="0063334E"/>
    <w:rsid w:val="00665D92"/>
    <w:rsid w:val="006665C8"/>
    <w:rsid w:val="00680245"/>
    <w:rsid w:val="00684F5F"/>
    <w:rsid w:val="0069049D"/>
    <w:rsid w:val="006925C8"/>
    <w:rsid w:val="006C0B68"/>
    <w:rsid w:val="006C46B2"/>
    <w:rsid w:val="006D2C60"/>
    <w:rsid w:val="006F4BEA"/>
    <w:rsid w:val="00704846"/>
    <w:rsid w:val="007112AB"/>
    <w:rsid w:val="00716A6C"/>
    <w:rsid w:val="0073199B"/>
    <w:rsid w:val="0074361A"/>
    <w:rsid w:val="007669E6"/>
    <w:rsid w:val="00777D05"/>
    <w:rsid w:val="00780264"/>
    <w:rsid w:val="00786C1D"/>
    <w:rsid w:val="00786F92"/>
    <w:rsid w:val="007C19A4"/>
    <w:rsid w:val="00813525"/>
    <w:rsid w:val="008143CC"/>
    <w:rsid w:val="00824D62"/>
    <w:rsid w:val="00833992"/>
    <w:rsid w:val="00834ADD"/>
    <w:rsid w:val="00846674"/>
    <w:rsid w:val="00872F1E"/>
    <w:rsid w:val="008949B6"/>
    <w:rsid w:val="0089511D"/>
    <w:rsid w:val="008B25B0"/>
    <w:rsid w:val="008E399C"/>
    <w:rsid w:val="008F326F"/>
    <w:rsid w:val="00905453"/>
    <w:rsid w:val="00924352"/>
    <w:rsid w:val="0094049C"/>
    <w:rsid w:val="00952FFA"/>
    <w:rsid w:val="00956A50"/>
    <w:rsid w:val="0096033F"/>
    <w:rsid w:val="009725D0"/>
    <w:rsid w:val="00997A78"/>
    <w:rsid w:val="009A30F6"/>
    <w:rsid w:val="009A397F"/>
    <w:rsid w:val="009C3D9B"/>
    <w:rsid w:val="009C585D"/>
    <w:rsid w:val="009F15E8"/>
    <w:rsid w:val="009F5576"/>
    <w:rsid w:val="00A0152D"/>
    <w:rsid w:val="00A045A5"/>
    <w:rsid w:val="00A46D98"/>
    <w:rsid w:val="00A47398"/>
    <w:rsid w:val="00A65B06"/>
    <w:rsid w:val="00A703E3"/>
    <w:rsid w:val="00A7313F"/>
    <w:rsid w:val="00A73FC2"/>
    <w:rsid w:val="00AA44BE"/>
    <w:rsid w:val="00AE0079"/>
    <w:rsid w:val="00AF6940"/>
    <w:rsid w:val="00B03EA6"/>
    <w:rsid w:val="00B10128"/>
    <w:rsid w:val="00B10764"/>
    <w:rsid w:val="00B10FFB"/>
    <w:rsid w:val="00B165BB"/>
    <w:rsid w:val="00B213D7"/>
    <w:rsid w:val="00B24B22"/>
    <w:rsid w:val="00B46D78"/>
    <w:rsid w:val="00B46E9B"/>
    <w:rsid w:val="00B573F6"/>
    <w:rsid w:val="00B72EF1"/>
    <w:rsid w:val="00B90743"/>
    <w:rsid w:val="00B94B16"/>
    <w:rsid w:val="00B9700A"/>
    <w:rsid w:val="00BA16F3"/>
    <w:rsid w:val="00BD0A6E"/>
    <w:rsid w:val="00BD777A"/>
    <w:rsid w:val="00BF0A9D"/>
    <w:rsid w:val="00C1280B"/>
    <w:rsid w:val="00C22E30"/>
    <w:rsid w:val="00CA5728"/>
    <w:rsid w:val="00CC01F1"/>
    <w:rsid w:val="00CC0D00"/>
    <w:rsid w:val="00D02A57"/>
    <w:rsid w:val="00D25028"/>
    <w:rsid w:val="00D25B73"/>
    <w:rsid w:val="00D5687B"/>
    <w:rsid w:val="00D56EEF"/>
    <w:rsid w:val="00D84668"/>
    <w:rsid w:val="00DB1DC1"/>
    <w:rsid w:val="00DB674D"/>
    <w:rsid w:val="00DC6C1D"/>
    <w:rsid w:val="00DD0F3B"/>
    <w:rsid w:val="00DF3F0B"/>
    <w:rsid w:val="00DF4258"/>
    <w:rsid w:val="00E3097B"/>
    <w:rsid w:val="00E42189"/>
    <w:rsid w:val="00E4710C"/>
    <w:rsid w:val="00E6414A"/>
    <w:rsid w:val="00E83D60"/>
    <w:rsid w:val="00EB015C"/>
    <w:rsid w:val="00EB08D0"/>
    <w:rsid w:val="00EC25DC"/>
    <w:rsid w:val="00F11B74"/>
    <w:rsid w:val="00F31507"/>
    <w:rsid w:val="00F75B1E"/>
    <w:rsid w:val="00FB6575"/>
    <w:rsid w:val="00FD5CD5"/>
    <w:rsid w:val="00FF3F6C"/>
    <w:rsid w:val="00FF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771"/>
  <w15:docId w15:val="{F529F75B-84AC-4430-A1F2-C17B8AA6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B907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4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ADD"/>
    <w:rPr>
      <w:rFonts w:ascii="Tahoma" w:hAnsi="Tahoma" w:cs="Tahoma"/>
      <w:sz w:val="16"/>
      <w:szCs w:val="16"/>
    </w:rPr>
  </w:style>
  <w:style w:type="paragraph" w:styleId="Tekstprzypisudolnego">
    <w:name w:val="footnote text"/>
    <w:basedOn w:val="Normalny"/>
    <w:link w:val="TekstprzypisudolnegoZnak"/>
    <w:uiPriority w:val="99"/>
    <w:semiHidden/>
    <w:unhideWhenUsed/>
    <w:rsid w:val="005011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1102"/>
    <w:rPr>
      <w:sz w:val="20"/>
      <w:szCs w:val="20"/>
    </w:rPr>
  </w:style>
  <w:style w:type="character" w:styleId="Odwoanieprzypisudolnego">
    <w:name w:val="footnote reference"/>
    <w:basedOn w:val="Domylnaczcionkaakapitu"/>
    <w:uiPriority w:val="99"/>
    <w:semiHidden/>
    <w:unhideWhenUsed/>
    <w:rsid w:val="00501102"/>
    <w:rPr>
      <w:vertAlign w:val="superscript"/>
    </w:rPr>
  </w:style>
  <w:style w:type="paragraph" w:styleId="Nagwek">
    <w:name w:val="header"/>
    <w:basedOn w:val="Normalny"/>
    <w:link w:val="NagwekZnak"/>
    <w:uiPriority w:val="99"/>
    <w:unhideWhenUsed/>
    <w:rsid w:val="00CC01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1F1"/>
  </w:style>
  <w:style w:type="paragraph" w:styleId="Stopka">
    <w:name w:val="footer"/>
    <w:basedOn w:val="Normalny"/>
    <w:link w:val="StopkaZnak"/>
    <w:uiPriority w:val="99"/>
    <w:unhideWhenUsed/>
    <w:rsid w:val="00CC01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1F1"/>
  </w:style>
  <w:style w:type="paragraph" w:styleId="Akapitzlist">
    <w:name w:val="List Paragraph"/>
    <w:basedOn w:val="Normalny"/>
    <w:uiPriority w:val="34"/>
    <w:qFormat/>
    <w:rsid w:val="00286D11"/>
    <w:pPr>
      <w:ind w:left="720"/>
      <w:contextualSpacing/>
    </w:pPr>
  </w:style>
  <w:style w:type="character" w:styleId="Hipercze">
    <w:name w:val="Hyperlink"/>
    <w:rsid w:val="009725D0"/>
    <w:rPr>
      <w:color w:val="0000FF"/>
      <w:u w:val="single"/>
    </w:rPr>
  </w:style>
  <w:style w:type="paragraph" w:styleId="NormalnyWeb">
    <w:name w:val="Normal (Web)"/>
    <w:basedOn w:val="Normalny"/>
    <w:uiPriority w:val="99"/>
    <w:unhideWhenUsed/>
    <w:rsid w:val="009725D0"/>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qFormat/>
    <w:rsid w:val="00D25028"/>
    <w:rPr>
      <w:i/>
      <w:iCs/>
    </w:rPr>
  </w:style>
  <w:style w:type="character" w:customStyle="1" w:styleId="st">
    <w:name w:val="st"/>
    <w:basedOn w:val="Domylnaczcionkaakapitu"/>
    <w:rsid w:val="00AE0079"/>
  </w:style>
  <w:style w:type="paragraph" w:styleId="Bezodstpw">
    <w:name w:val="No Spacing"/>
    <w:uiPriority w:val="1"/>
    <w:qFormat/>
    <w:rsid w:val="00AE0079"/>
    <w:pPr>
      <w:spacing w:after="0" w:line="240" w:lineRule="auto"/>
    </w:pPr>
    <w:rPr>
      <w:rFonts w:ascii="Calibri" w:hAnsi="Calibri" w:cs="Times New Roman"/>
      <w:lang w:eastAsia="pl-PL"/>
    </w:rPr>
  </w:style>
  <w:style w:type="character" w:customStyle="1" w:styleId="Nierozpoznanawzmianka1">
    <w:name w:val="Nierozpoznana wzmianka1"/>
    <w:basedOn w:val="Domylnaczcionkaakapitu"/>
    <w:uiPriority w:val="99"/>
    <w:semiHidden/>
    <w:unhideWhenUsed/>
    <w:rsid w:val="00813525"/>
    <w:rPr>
      <w:color w:val="808080"/>
      <w:shd w:val="clear" w:color="auto" w:fill="E6E6E6"/>
    </w:rPr>
  </w:style>
  <w:style w:type="character" w:customStyle="1" w:styleId="Nagwek2Znak">
    <w:name w:val="Nagłówek 2 Znak"/>
    <w:basedOn w:val="Domylnaczcionkaakapitu"/>
    <w:link w:val="Nagwek2"/>
    <w:uiPriority w:val="9"/>
    <w:rsid w:val="00B90743"/>
    <w:rPr>
      <w:rFonts w:asciiTheme="majorHAnsi" w:eastAsiaTheme="majorEastAsia" w:hAnsiTheme="majorHAnsi" w:cstheme="majorBidi"/>
      <w:color w:val="365F91" w:themeColor="accent1" w:themeShade="BF"/>
      <w:sz w:val="26"/>
      <w:szCs w:val="26"/>
    </w:rPr>
  </w:style>
  <w:style w:type="character" w:styleId="Nierozpoznanawzmianka">
    <w:name w:val="Unresolved Mention"/>
    <w:basedOn w:val="Domylnaczcionkaakapitu"/>
    <w:uiPriority w:val="99"/>
    <w:semiHidden/>
    <w:unhideWhenUsed/>
    <w:rsid w:val="00F75B1E"/>
    <w:rPr>
      <w:color w:val="605E5C"/>
      <w:shd w:val="clear" w:color="auto" w:fill="E1DFDD"/>
    </w:rPr>
  </w:style>
  <w:style w:type="character" w:customStyle="1" w:styleId="lrzxr">
    <w:name w:val="lrzxr"/>
    <w:basedOn w:val="Domylnaczcionkaakapitu"/>
    <w:rsid w:val="00E8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tygieldolinybug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tygieldolinybug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ygieldolinybugu.p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iuro@tygieldolinybug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FAD4-652B-4194-B51A-ADDDD2DD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642</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LGD Tygiel doliny Bugu</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diana.sewerynska</dc:creator>
  <cp:lastModifiedBy>Dell</cp:lastModifiedBy>
  <cp:revision>6</cp:revision>
  <cp:lastPrinted>2017-09-04T10:03:00Z</cp:lastPrinted>
  <dcterms:created xsi:type="dcterms:W3CDTF">2018-11-06T13:21:00Z</dcterms:created>
  <dcterms:modified xsi:type="dcterms:W3CDTF">2018-11-07T07:25:00Z</dcterms:modified>
</cp:coreProperties>
</file>